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608F" w:rsidRPr="000F7D67" w:rsidRDefault="00BA608F" w:rsidP="00BA608F">
      <w:pPr>
        <w:jc w:val="right"/>
        <w:rPr>
          <w:rFonts w:ascii="Times New Roman" w:hAnsi="Times New Roman" w:cs="Times New Roman"/>
          <w:i/>
          <w:sz w:val="20"/>
          <w:szCs w:val="20"/>
        </w:rPr>
      </w:pPr>
    </w:p>
    <w:p w:rsidR="00A7515F" w:rsidRPr="00BA608F" w:rsidRDefault="00A7515F" w:rsidP="000B25DA">
      <w:pPr>
        <w:spacing w:after="0" w:line="312" w:lineRule="auto"/>
        <w:jc w:val="center"/>
        <w:rPr>
          <w:rFonts w:ascii="Times New Roman" w:hAnsi="Times New Roman" w:cs="Times New Roman"/>
          <w:b/>
          <w:sz w:val="36"/>
          <w:szCs w:val="36"/>
        </w:rPr>
      </w:pPr>
      <w:r w:rsidRPr="00BA608F">
        <w:rPr>
          <w:rFonts w:ascii="Times New Roman" w:hAnsi="Times New Roman" w:cs="Times New Roman"/>
          <w:b/>
          <w:sz w:val="36"/>
          <w:szCs w:val="36"/>
        </w:rPr>
        <w:t>THẢO LUẬN</w:t>
      </w:r>
    </w:p>
    <w:p w:rsidR="00EF45CA" w:rsidRPr="00EF45CA" w:rsidRDefault="00A7515F" w:rsidP="00EF45CA">
      <w:pPr>
        <w:pStyle w:val="Heading1"/>
        <w:rPr>
          <w:sz w:val="28"/>
          <w:szCs w:val="28"/>
        </w:rPr>
      </w:pPr>
      <w:r w:rsidRPr="00BA608F">
        <w:rPr>
          <w:i/>
          <w:sz w:val="24"/>
          <w:szCs w:val="24"/>
        </w:rPr>
        <w:t>Về chủ đề “</w:t>
      </w:r>
      <w:r w:rsidR="00EF45CA" w:rsidRPr="00EF45CA">
        <w:rPr>
          <w:sz w:val="28"/>
          <w:szCs w:val="28"/>
        </w:rPr>
        <w:t>Học tập, rèn luyện nhân cách nhà g</w:t>
      </w:r>
      <w:bookmarkStart w:id="0" w:name="_GoBack"/>
      <w:bookmarkEnd w:id="0"/>
      <w:r w:rsidR="00EF45CA" w:rsidRPr="00EF45CA">
        <w:rPr>
          <w:sz w:val="28"/>
          <w:szCs w:val="28"/>
        </w:rPr>
        <w:t>iáo theo tư tưởng Hồ Chí Minh</w:t>
      </w:r>
      <w:r w:rsidR="00EF45CA">
        <w:rPr>
          <w:sz w:val="28"/>
          <w:szCs w:val="28"/>
        </w:rPr>
        <w:t>”</w:t>
      </w:r>
    </w:p>
    <w:p w:rsidR="00A7515F" w:rsidRDefault="00A7515F" w:rsidP="000B25DA">
      <w:pPr>
        <w:spacing w:after="0" w:line="312" w:lineRule="auto"/>
        <w:jc w:val="center"/>
        <w:rPr>
          <w:rFonts w:ascii="Times New Roman" w:hAnsi="Times New Roman" w:cs="Times New Roman"/>
          <w:b/>
          <w:i/>
          <w:sz w:val="24"/>
          <w:szCs w:val="24"/>
        </w:rPr>
      </w:pPr>
    </w:p>
    <w:p w:rsidR="00BA608F" w:rsidRPr="00BA608F" w:rsidRDefault="00BA608F" w:rsidP="000B25DA">
      <w:pPr>
        <w:spacing w:after="0" w:line="312" w:lineRule="auto"/>
        <w:jc w:val="center"/>
        <w:rPr>
          <w:rFonts w:ascii="Times New Roman" w:hAnsi="Times New Roman" w:cs="Times New Roman"/>
          <w:b/>
          <w:i/>
          <w:sz w:val="24"/>
          <w:szCs w:val="24"/>
        </w:rPr>
      </w:pPr>
    </w:p>
    <w:p w:rsidR="00EF45CA" w:rsidRPr="00EF45CA" w:rsidRDefault="00EF45CA" w:rsidP="000B25DA">
      <w:pPr>
        <w:spacing w:after="0" w:line="312" w:lineRule="auto"/>
        <w:ind w:firstLine="720"/>
        <w:jc w:val="both"/>
        <w:rPr>
          <w:rFonts w:ascii="Times New Roman" w:hAnsi="Times New Roman" w:cs="Times New Roman"/>
          <w:i/>
          <w:sz w:val="26"/>
          <w:szCs w:val="26"/>
        </w:rPr>
      </w:pPr>
      <w:r w:rsidRPr="00EF45CA">
        <w:rPr>
          <w:rStyle w:val="Emphasis"/>
          <w:rFonts w:ascii="Times New Roman" w:hAnsi="Times New Roman" w:cs="Times New Roman"/>
          <w:i w:val="0"/>
          <w:sz w:val="26"/>
          <w:szCs w:val="26"/>
        </w:rPr>
        <w:t xml:space="preserve">Chủ tịch Hồ Chí Minh luôn quan tâm chăm lo giáo dục, rèn luyện đội ngũ cán bộ, đảng viên, đào tạo họ trở thành những cán bộ có nhân cách phát triển toàn diện về phẩm chất chính trị, đạo đức và trình độ chuyên môn, nghiệp vụ. Tư tưởng này của Bác đã khẳng định giá trị cơ bản về nhân cách của một con người và nó lại càng đúng với nhân cách của một người thầy. Bác dạy: “Giáo viên phải chú ý cả tài, cả đức, tài là văn hoá, chuyên môn, đức là chính trị”. Những phẩm chất nhân cách đó của người cán bộ, giáo viên được Bác Hồ khái quát ngắn gọn trong hai chữ “đức” và “tài”. Đây cũng là chuẩn mực để mỗi cán bộ, giảng viên </w:t>
      </w:r>
      <w:r>
        <w:rPr>
          <w:rStyle w:val="Emphasis"/>
          <w:rFonts w:ascii="Times New Roman" w:hAnsi="Times New Roman" w:cs="Times New Roman"/>
          <w:i w:val="0"/>
          <w:sz w:val="26"/>
          <w:szCs w:val="26"/>
        </w:rPr>
        <w:t xml:space="preserve">khoa </w:t>
      </w:r>
      <w:r w:rsidRPr="00EF45CA">
        <w:rPr>
          <w:rStyle w:val="Emphasis"/>
          <w:rFonts w:ascii="Times New Roman" w:hAnsi="Times New Roman" w:cs="Times New Roman"/>
          <w:i w:val="0"/>
          <w:sz w:val="26"/>
          <w:szCs w:val="26"/>
        </w:rPr>
        <w:t>không ngừng học tập, rèn luyện phấn đấu.</w:t>
      </w:r>
      <w:r w:rsidRPr="00EF45CA">
        <w:rPr>
          <w:rFonts w:ascii="Times New Roman" w:hAnsi="Times New Roman" w:cs="Times New Roman"/>
          <w:i/>
          <w:sz w:val="26"/>
          <w:szCs w:val="26"/>
        </w:rPr>
        <w:t xml:space="preserve"> </w:t>
      </w:r>
    </w:p>
    <w:p w:rsidR="00EF45CA" w:rsidRPr="00E57E30" w:rsidRDefault="00EF45CA" w:rsidP="000B25DA">
      <w:pPr>
        <w:spacing w:after="0" w:line="312" w:lineRule="auto"/>
        <w:ind w:firstLine="567"/>
        <w:jc w:val="both"/>
        <w:rPr>
          <w:rStyle w:val="Emphasis"/>
          <w:rFonts w:ascii="Times New Roman" w:hAnsi="Times New Roman" w:cs="Times New Roman"/>
          <w:i w:val="0"/>
          <w:sz w:val="26"/>
          <w:szCs w:val="26"/>
        </w:rPr>
      </w:pPr>
      <w:r w:rsidRPr="00E57E30">
        <w:rPr>
          <w:rFonts w:ascii="Times New Roman" w:hAnsi="Times New Roman" w:cs="Times New Roman"/>
          <w:sz w:val="26"/>
          <w:szCs w:val="26"/>
        </w:rPr>
        <w:t xml:space="preserve">- </w:t>
      </w:r>
      <w:r w:rsidRPr="00E57E30">
        <w:rPr>
          <w:rStyle w:val="Emphasis"/>
          <w:rFonts w:ascii="Times New Roman" w:hAnsi="Times New Roman" w:cs="Times New Roman"/>
          <w:i w:val="0"/>
          <w:sz w:val="26"/>
          <w:szCs w:val="26"/>
        </w:rPr>
        <w:t xml:space="preserve">Nhân cách là tổ hợp những đặc điểm, những thuộc tính tâm lý của cá nhân quy định giá trị xã hội và hành vi xã hội của con người. </w:t>
      </w:r>
      <w:r w:rsidRPr="00E57E30">
        <w:rPr>
          <w:rFonts w:ascii="Times New Roman" w:hAnsi="Times New Roman" w:cs="Times New Roman"/>
          <w:sz w:val="26"/>
          <w:szCs w:val="26"/>
        </w:rPr>
        <w:t xml:space="preserve">Như vậy nhân cách là sự tổng hòa không phải các đặc điểm cá thể của con người mà chỉ là những đặc điểm quy định con người như là một thành viên của xã hội, nói lên bộ mặt tâm lý - xã hội, giá trị và cốt cách làm người của mỗi cá nhân. Không phải con người sinh ra đã có nhân cách, nhân cách được hình thành dần dần trong quá trình tham gia các mối quan hệ của con người. </w:t>
      </w:r>
    </w:p>
    <w:p w:rsidR="00EF45CA" w:rsidRPr="00E57E30" w:rsidRDefault="00EF45CA" w:rsidP="000B25DA">
      <w:pPr>
        <w:spacing w:after="0" w:line="312" w:lineRule="auto"/>
        <w:ind w:firstLine="567"/>
        <w:jc w:val="both"/>
        <w:rPr>
          <w:rFonts w:ascii="Times New Roman" w:hAnsi="Times New Roman" w:cs="Times New Roman"/>
          <w:sz w:val="26"/>
          <w:szCs w:val="26"/>
        </w:rPr>
      </w:pPr>
      <w:r w:rsidRPr="00E57E30">
        <w:rPr>
          <w:rStyle w:val="Emphasis"/>
          <w:rFonts w:ascii="Times New Roman" w:hAnsi="Times New Roman" w:cs="Times New Roman"/>
          <w:i w:val="0"/>
          <w:sz w:val="26"/>
          <w:szCs w:val="26"/>
        </w:rPr>
        <w:t xml:space="preserve">- </w:t>
      </w:r>
      <w:r w:rsidRPr="00E57E30">
        <w:rPr>
          <w:rFonts w:ascii="Times New Roman" w:hAnsi="Times New Roman" w:cs="Times New Roman"/>
          <w:sz w:val="26"/>
          <w:szCs w:val="26"/>
        </w:rPr>
        <w:t>Trong quan niệm của người Việt Nam thường xem xét nhân cách ở hai mặt: Mặt đạo đức (còn gọi là phẩm chất) và mặt tài năng (còn gọi là năng lực), trong đó đạo đức là cái gốc và tài năng là yếu tố gắn liền với đạo đức.</w:t>
      </w:r>
    </w:p>
    <w:p w:rsidR="00E57E30" w:rsidRDefault="00EF45CA" w:rsidP="000B25DA">
      <w:pPr>
        <w:spacing w:after="0" w:line="312" w:lineRule="auto"/>
        <w:ind w:firstLine="567"/>
        <w:jc w:val="both"/>
        <w:rPr>
          <w:rFonts w:ascii="Times New Roman" w:hAnsi="Times New Roman" w:cs="Times New Roman"/>
          <w:sz w:val="26"/>
          <w:szCs w:val="26"/>
        </w:rPr>
      </w:pPr>
      <w:r w:rsidRPr="00E57E30">
        <w:rPr>
          <w:rFonts w:ascii="Times New Roman" w:hAnsi="Times New Roman" w:cs="Times New Roman"/>
          <w:sz w:val="26"/>
          <w:szCs w:val="26"/>
        </w:rPr>
        <w:t xml:space="preserve">- Chủ tịch Hồ Chí Minh quan niệm nhân cách chính là tư cách làm người được thể hiện ở thái độ đối với chính bản thân mình, với những người xung quanh, với xã hội và với công việc. Bác Hồ coi nhân, nghĩa, trí, dũng, liêm, cần, kiệm là những phẩm chất cốt lõi của con người. Đối với nhà giáo, Hồ Chí Minh đã nhiều lần khẳng định nghề giáo là nghề rất cao quý, rất vẻ vang. Người nói: </w:t>
      </w:r>
      <w:r w:rsidRPr="00E57E30">
        <w:rPr>
          <w:rStyle w:val="Emphasis"/>
          <w:rFonts w:ascii="Times New Roman" w:hAnsi="Times New Roman" w:cs="Times New Roman"/>
          <w:i w:val="0"/>
          <w:sz w:val="26"/>
          <w:szCs w:val="26"/>
        </w:rPr>
        <w:t>“Nhiệm vụ giáo dục rất quan trọng và vẻ vang, vì nếu không có thầy giáo thì không có giáo dục… Không có giáo dục, không có cán bộ thì cũng không nói gì đến kinh tế, văn hóa”</w:t>
      </w:r>
      <w:r w:rsidRPr="00E57E30">
        <w:rPr>
          <w:rFonts w:ascii="Times New Roman" w:hAnsi="Times New Roman" w:cs="Times New Roman"/>
          <w:sz w:val="26"/>
          <w:szCs w:val="26"/>
        </w:rPr>
        <w:t>. Đặc biệt, Người đã khẳng định: “</w:t>
      </w:r>
      <w:r w:rsidRPr="00E57E30">
        <w:rPr>
          <w:rStyle w:val="Emphasis"/>
          <w:rFonts w:ascii="Times New Roman" w:hAnsi="Times New Roman" w:cs="Times New Roman"/>
          <w:i w:val="0"/>
          <w:sz w:val="26"/>
          <w:szCs w:val="26"/>
        </w:rPr>
        <w:t>Người thầy giáo tốt - thầy giáo xứng đáng là thầy giáo - là người vẻ vang nhất. Dù là tên tuổi không đăng trên báo, không được thưởng huân chương, song những người thầy giáo tốt là những anh hùng vô danh”</w:t>
      </w:r>
      <w:r w:rsidRPr="00E57E30">
        <w:rPr>
          <w:rFonts w:ascii="Times New Roman" w:hAnsi="Times New Roman" w:cs="Times New Roman"/>
          <w:sz w:val="26"/>
          <w:szCs w:val="26"/>
        </w:rPr>
        <w:t>.</w:t>
      </w:r>
    </w:p>
    <w:p w:rsidR="00E57E30" w:rsidRDefault="00E57E30" w:rsidP="000B25DA">
      <w:pPr>
        <w:spacing w:after="0" w:line="312"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EF45CA" w:rsidRPr="00E57E30">
        <w:rPr>
          <w:rFonts w:ascii="Times New Roman" w:hAnsi="Times New Roman" w:cs="Times New Roman"/>
          <w:sz w:val="26"/>
          <w:szCs w:val="26"/>
        </w:rPr>
        <w:t>Để hoàn thành tốt nhiệm vụ vẻ vang ấy, theo Bác Hồ, mỗi nhà giáo phải là người hoàn thiện về nhân cách, nghĩa là không ngừng học tập, rèn luyện nâng cao năng lực, trình độ và phẩm chất đạo đức của người giáo viên.</w:t>
      </w:r>
    </w:p>
    <w:p w:rsidR="00EF45CA" w:rsidRPr="00E57E30" w:rsidRDefault="00E57E30" w:rsidP="000B25DA">
      <w:pPr>
        <w:spacing w:after="0" w:line="312" w:lineRule="auto"/>
        <w:ind w:firstLine="567"/>
        <w:jc w:val="both"/>
        <w:rPr>
          <w:rStyle w:val="Emphasis"/>
          <w:rFonts w:ascii="Times New Roman" w:hAnsi="Times New Roman" w:cs="Times New Roman"/>
          <w:i w:val="0"/>
          <w:sz w:val="26"/>
          <w:szCs w:val="26"/>
        </w:rPr>
      </w:pPr>
      <w:r>
        <w:rPr>
          <w:rFonts w:ascii="Times New Roman" w:hAnsi="Times New Roman" w:cs="Times New Roman"/>
          <w:sz w:val="26"/>
          <w:szCs w:val="26"/>
        </w:rPr>
        <w:t xml:space="preserve">- </w:t>
      </w:r>
      <w:r w:rsidR="00EF45CA" w:rsidRPr="00E57E30">
        <w:rPr>
          <w:rFonts w:ascii="Times New Roman" w:hAnsi="Times New Roman" w:cs="Times New Roman"/>
          <w:sz w:val="26"/>
          <w:szCs w:val="26"/>
        </w:rPr>
        <w:t>Trước hết, phải không ngừng nỗ lực học tập, nâng cao năng lực toàn diện.</w:t>
      </w:r>
      <w:r>
        <w:rPr>
          <w:rFonts w:ascii="Times New Roman" w:hAnsi="Times New Roman" w:cs="Times New Roman"/>
          <w:sz w:val="26"/>
          <w:szCs w:val="26"/>
        </w:rPr>
        <w:t xml:space="preserve"> </w:t>
      </w:r>
      <w:r w:rsidR="00EF45CA" w:rsidRPr="00E57E30">
        <w:rPr>
          <w:rFonts w:ascii="Times New Roman" w:hAnsi="Times New Roman" w:cs="Times New Roman"/>
          <w:sz w:val="26"/>
          <w:szCs w:val="26"/>
        </w:rPr>
        <w:t xml:space="preserve">Trên tinh thần nắm vững quan điểm của Chủ nghĩa Mác - Lênin “bản thân nhà giáo dục cũng </w:t>
      </w:r>
      <w:r w:rsidR="00EF45CA" w:rsidRPr="00E57E30">
        <w:rPr>
          <w:rFonts w:ascii="Times New Roman" w:hAnsi="Times New Roman" w:cs="Times New Roman"/>
          <w:sz w:val="26"/>
          <w:szCs w:val="26"/>
        </w:rPr>
        <w:lastRenderedPageBreak/>
        <w:t xml:space="preserve">cần phải được giáo dục”, Hồ Chí Minh nhấn mạnh: </w:t>
      </w:r>
      <w:r w:rsidR="00EF45CA" w:rsidRPr="00E57E30">
        <w:rPr>
          <w:rStyle w:val="Emphasis"/>
          <w:rFonts w:ascii="Times New Roman" w:hAnsi="Times New Roman" w:cs="Times New Roman"/>
          <w:i w:val="0"/>
          <w:sz w:val="26"/>
          <w:szCs w:val="26"/>
        </w:rPr>
        <w:t>“Người huấn luyện phải học thêm mãi thì mới làm được công việc huấn luyện của mình... Người huấn luyện nào tự cho là mình đã biết đủ cả rồi, thì người đó dốt nhất”.</w:t>
      </w:r>
    </w:p>
    <w:p w:rsidR="00EF45CA" w:rsidRPr="00E57E30" w:rsidRDefault="00EF45CA" w:rsidP="000B25DA">
      <w:pPr>
        <w:spacing w:after="0" w:line="312" w:lineRule="auto"/>
        <w:ind w:firstLine="567"/>
        <w:jc w:val="both"/>
        <w:rPr>
          <w:rFonts w:ascii="Times New Roman" w:hAnsi="Times New Roman" w:cs="Times New Roman"/>
          <w:sz w:val="26"/>
          <w:szCs w:val="26"/>
        </w:rPr>
      </w:pPr>
      <w:r w:rsidRPr="00E57E30">
        <w:rPr>
          <w:rStyle w:val="Emphasis"/>
          <w:rFonts w:ascii="Times New Roman" w:hAnsi="Times New Roman" w:cs="Times New Roman"/>
          <w:i w:val="0"/>
          <w:sz w:val="26"/>
          <w:szCs w:val="26"/>
        </w:rPr>
        <w:t xml:space="preserve">- </w:t>
      </w:r>
      <w:r w:rsidR="00E57E30" w:rsidRPr="00E57E30">
        <w:rPr>
          <w:rFonts w:ascii="Times New Roman" w:hAnsi="Times New Roman" w:cs="Times New Roman"/>
          <w:sz w:val="26"/>
          <w:szCs w:val="26"/>
        </w:rPr>
        <w:t>Đạo đức của người thầy thể hiện ở việc tâm huyết với nghề nghiệp, sự tâm huyết, tận tụy với nghề nghiệp trước hết phải có tri thức về nghề nghiệp.</w:t>
      </w:r>
    </w:p>
    <w:p w:rsidR="00E57E30" w:rsidRDefault="00E57E30" w:rsidP="00E57E30">
      <w:pPr>
        <w:spacing w:after="0" w:line="312" w:lineRule="auto"/>
        <w:ind w:firstLine="567"/>
        <w:jc w:val="both"/>
        <w:rPr>
          <w:rStyle w:val="Emphasis"/>
          <w:rFonts w:ascii="Times New Roman" w:hAnsi="Times New Roman" w:cs="Times New Roman"/>
          <w:i w:val="0"/>
          <w:sz w:val="26"/>
          <w:szCs w:val="26"/>
        </w:rPr>
      </w:pPr>
      <w:r w:rsidRPr="00E57E30">
        <w:rPr>
          <w:rFonts w:ascii="Times New Roman" w:hAnsi="Times New Roman" w:cs="Times New Roman"/>
          <w:sz w:val="26"/>
          <w:szCs w:val="26"/>
        </w:rPr>
        <w:t>- Thứ hai, Người nhắc nhở mỗi thầy giáo, cô giáo phải thường xuyên rèn luyện đạo đức nhà giáo mẫu mực.</w:t>
      </w:r>
      <w:r>
        <w:rPr>
          <w:rFonts w:ascii="Times New Roman" w:hAnsi="Times New Roman" w:cs="Times New Roman"/>
          <w:sz w:val="26"/>
          <w:szCs w:val="26"/>
        </w:rPr>
        <w:t xml:space="preserve"> </w:t>
      </w:r>
      <w:r w:rsidRPr="00E57E30">
        <w:rPr>
          <w:rFonts w:ascii="Times New Roman" w:hAnsi="Times New Roman" w:cs="Times New Roman"/>
          <w:sz w:val="26"/>
          <w:szCs w:val="26"/>
        </w:rPr>
        <w:t xml:space="preserve">Người nhấn mạnh: </w:t>
      </w:r>
      <w:r w:rsidRPr="00E57E30">
        <w:rPr>
          <w:rStyle w:val="Emphasis"/>
          <w:rFonts w:ascii="Times New Roman" w:hAnsi="Times New Roman" w:cs="Times New Roman"/>
          <w:i w:val="0"/>
          <w:sz w:val="26"/>
          <w:szCs w:val="26"/>
        </w:rPr>
        <w:t>“Dạy cũng như học phải biết chú trọng cả tài lẫn đức. Đức là đạo đức cách mạng. Đó là cái gốc, rất là quan trọng. Nếu không có đạo đức cách mạng thì có tài cũng vô dụng. Đạo đức cách mạng là triệt để trung thành với cách mạng, một lòng một dạ phục vụ nhân dân”.</w:t>
      </w:r>
    </w:p>
    <w:p w:rsidR="00E57E30" w:rsidRPr="00E57E30" w:rsidRDefault="00E57E30" w:rsidP="00E57E30">
      <w:pPr>
        <w:spacing w:after="0" w:line="312"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Pr="00E57E30">
        <w:rPr>
          <w:rFonts w:ascii="Times New Roman" w:hAnsi="Times New Roman" w:cs="Times New Roman"/>
          <w:sz w:val="26"/>
          <w:szCs w:val="26"/>
        </w:rPr>
        <w:t xml:space="preserve">Để rèn luyện đạo đức, Người luôn nhắc nhở các nhà giáo phải thanh liêm, trung thực, biết đặt lợi ích của đất nước, của nhà trường lên trên lợi ích cá nhân. </w:t>
      </w:r>
      <w:r w:rsidRPr="00E57E30">
        <w:rPr>
          <w:rStyle w:val="Emphasis"/>
          <w:rFonts w:ascii="Times New Roman" w:hAnsi="Times New Roman" w:cs="Times New Roman"/>
          <w:i w:val="0"/>
          <w:sz w:val="26"/>
          <w:szCs w:val="26"/>
        </w:rPr>
        <w:t>“Cô giáo, thầy giáo trong chế độ ta cần phải góp phần vào công cuộc xây dựng chủ nghĩa xã hội. Phải có chí khí cao thượng, phải tiên ưu hậu lạc nghĩa là khó khăn thì phải chịu trước thiên hạ, sung sướng thì hưởng sau thiên hạ. Đây là đạo đức cách mạng”</w:t>
      </w:r>
      <w:r w:rsidRPr="00E57E30">
        <w:rPr>
          <w:rFonts w:ascii="Times New Roman" w:hAnsi="Times New Roman" w:cs="Times New Roman"/>
          <w:sz w:val="26"/>
          <w:szCs w:val="26"/>
        </w:rPr>
        <w:t xml:space="preserve"> và </w:t>
      </w:r>
      <w:r w:rsidRPr="00E57E30">
        <w:rPr>
          <w:rStyle w:val="Emphasis"/>
          <w:rFonts w:ascii="Times New Roman" w:hAnsi="Times New Roman" w:cs="Times New Roman"/>
          <w:i w:val="0"/>
          <w:sz w:val="26"/>
          <w:szCs w:val="26"/>
        </w:rPr>
        <w:t>“Thầy và trò phải luôn luôn nâng cao tinh thần yêu Tổ quốc, yêu chủ nghĩa xã hội, tăng cường tình cảm cách mạng đối với công nông, tuyệt đối trung thành với sự nghiệp cách mạng, triệt để tin tưởng vào sự lãnh đạo của Đảng, sẵn sàng nhận bất kỳ nhiệm vụ nào mà Đảng và nhân dân giao cho”</w:t>
      </w:r>
      <w:r w:rsidRPr="00E57E30">
        <w:rPr>
          <w:rFonts w:ascii="Times New Roman" w:hAnsi="Times New Roman" w:cs="Times New Roman"/>
          <w:sz w:val="26"/>
          <w:szCs w:val="26"/>
        </w:rPr>
        <w:t xml:space="preserve">. Trong tu dưỡng, rèn luyện đạo đức nhà giáo, Người hết sức coi trọng việc xây dựng tình đoàn kết. Người dặn dò: </w:t>
      </w:r>
      <w:r w:rsidRPr="00E57E30">
        <w:rPr>
          <w:rStyle w:val="Emphasis"/>
          <w:rFonts w:ascii="Times New Roman" w:hAnsi="Times New Roman" w:cs="Times New Roman"/>
          <w:i w:val="0"/>
          <w:sz w:val="26"/>
          <w:szCs w:val="26"/>
        </w:rPr>
        <w:t>“Trước hết là phải đoàn kết. Đoàn kết thật sự, giữa thầy và thầy, giữa thầy và trò, giữa trò và trò, giữa cán bộ và công nhân. Toàn thể nhà trường phải đoàn kết thành một khối, đoàn kết phải thật sự trăm phần trăm chứ không phải chỉ là đoàn kết miệng”</w:t>
      </w:r>
      <w:r w:rsidRPr="00E57E30">
        <w:rPr>
          <w:rFonts w:ascii="Times New Roman" w:hAnsi="Times New Roman" w:cs="Times New Roman"/>
          <w:sz w:val="26"/>
          <w:szCs w:val="26"/>
        </w:rPr>
        <w:t>.</w:t>
      </w:r>
    </w:p>
    <w:p w:rsidR="00E57E30" w:rsidRPr="00E57E30" w:rsidRDefault="00E57E30" w:rsidP="000B25DA">
      <w:pPr>
        <w:spacing w:after="0" w:line="312" w:lineRule="auto"/>
        <w:ind w:firstLine="567"/>
        <w:jc w:val="both"/>
        <w:rPr>
          <w:rFonts w:ascii="Times New Roman" w:hAnsi="Times New Roman" w:cs="Times New Roman"/>
          <w:sz w:val="26"/>
          <w:szCs w:val="26"/>
        </w:rPr>
      </w:pPr>
      <w:r w:rsidRPr="00E57E30">
        <w:rPr>
          <w:rFonts w:ascii="Times New Roman" w:hAnsi="Times New Roman" w:cs="Times New Roman"/>
          <w:sz w:val="26"/>
          <w:szCs w:val="26"/>
        </w:rPr>
        <w:t>- Một phẩm chất khác có ý nghĩa đặc biệt quan trọng của đạo đức nhà giáo là phải thật sự yêu nghề, yêu trò. Yêu nghề, yêu trò là phẩm chất, yêu cầu quan trọng hàng đầu đối với mỗi nhà giáo. Bởi đây là cơ sở, động lực thôi thúc trách nhiệm và nhiệt huyết để mỗi nhà giáo phấn đấu hoàn thành sự nghiệp vẻ vang của mình. Đó là cái tâm trong sáng và cao thượng của các nhà giáo. Mỗi cô giáo, thầy giáo phải yêu nghề, yêu trò sâu sắc thì mới có thể trở thành nhà giáo tốt, nhà giáo mẫu mực, được xã hội tôn vinh và kính trọng.</w:t>
      </w:r>
    </w:p>
    <w:p w:rsidR="00E57E30" w:rsidRPr="00E57E30" w:rsidRDefault="00E57E30" w:rsidP="000B25DA">
      <w:pPr>
        <w:spacing w:after="0" w:line="312" w:lineRule="auto"/>
        <w:ind w:firstLine="567"/>
        <w:jc w:val="both"/>
        <w:rPr>
          <w:rFonts w:ascii="Times New Roman" w:hAnsi="Times New Roman" w:cs="Times New Roman"/>
          <w:sz w:val="26"/>
          <w:szCs w:val="26"/>
        </w:rPr>
      </w:pPr>
      <w:r w:rsidRPr="00E57E30">
        <w:rPr>
          <w:rFonts w:ascii="Times New Roman" w:hAnsi="Times New Roman" w:cs="Times New Roman"/>
          <w:sz w:val="26"/>
          <w:szCs w:val="26"/>
        </w:rPr>
        <w:t>Như vậy, trong một con người “tài” và “đức” phải luôn song hành với nhau. Đây là hai phạm trù khác nhau nhưng giữa chúng có mối liên hệ biện chứng. Trong mỗi con người cái “tài”, cái “đức” không phải ngẫu nhiên sẵn có, mà hai chữ ấy phải được vun đắp, trau dồi và phải được giáo dục ngay từ tấm bé. Việc dạy chữ (dạy cái tài) và dạy người (dạy cái đức) phải luôn luôn đi song song với nhau, không được xem nhẹ hay bỏ một trong hai mặt ấy. Có như vậy con người mới phát triển toàn diện được.</w:t>
      </w:r>
    </w:p>
    <w:p w:rsidR="00EF45CA" w:rsidRDefault="00EF45CA" w:rsidP="000B25DA">
      <w:pPr>
        <w:spacing w:after="0" w:line="312" w:lineRule="auto"/>
        <w:ind w:firstLine="567"/>
        <w:jc w:val="both"/>
        <w:rPr>
          <w:rFonts w:ascii="Times New Roman" w:hAnsi="Times New Roman" w:cs="Times New Roman"/>
          <w:sz w:val="26"/>
          <w:szCs w:val="26"/>
        </w:rPr>
      </w:pPr>
    </w:p>
    <w:tbl>
      <w:tblPr>
        <w:tblW w:w="0" w:type="auto"/>
        <w:tblLook w:val="01E0" w:firstRow="1" w:lastRow="1" w:firstColumn="1" w:lastColumn="1" w:noHBand="0" w:noVBand="0"/>
      </w:tblPr>
      <w:tblGrid>
        <w:gridCol w:w="4643"/>
        <w:gridCol w:w="4644"/>
      </w:tblGrid>
      <w:tr w:rsidR="000B25DA" w:rsidRPr="000B25DA" w:rsidTr="00145515">
        <w:tc>
          <w:tcPr>
            <w:tcW w:w="4643" w:type="dxa"/>
          </w:tcPr>
          <w:p w:rsidR="000B25DA" w:rsidRPr="000B25DA" w:rsidRDefault="000B25DA" w:rsidP="000B25DA">
            <w:pPr>
              <w:spacing w:after="0" w:line="312" w:lineRule="auto"/>
              <w:jc w:val="center"/>
              <w:rPr>
                <w:rFonts w:ascii="Times New Roman" w:hAnsi="Times New Roman" w:cs="Times New Roman"/>
                <w:b/>
                <w:color w:val="000000" w:themeColor="text1"/>
                <w:sz w:val="26"/>
                <w:szCs w:val="26"/>
              </w:rPr>
            </w:pPr>
          </w:p>
        </w:tc>
        <w:tc>
          <w:tcPr>
            <w:tcW w:w="4644" w:type="dxa"/>
          </w:tcPr>
          <w:p w:rsidR="000B25DA" w:rsidRPr="000B25DA" w:rsidRDefault="000B25DA" w:rsidP="000B25DA">
            <w:pPr>
              <w:spacing w:after="0" w:line="312" w:lineRule="auto"/>
              <w:jc w:val="center"/>
              <w:rPr>
                <w:rFonts w:ascii="Times New Roman" w:hAnsi="Times New Roman" w:cs="Times New Roman"/>
                <w:b/>
                <w:color w:val="000000" w:themeColor="text1"/>
                <w:sz w:val="26"/>
                <w:szCs w:val="26"/>
              </w:rPr>
            </w:pPr>
          </w:p>
        </w:tc>
      </w:tr>
    </w:tbl>
    <w:p w:rsidR="00301E8C" w:rsidRPr="00BA608F" w:rsidRDefault="00301E8C" w:rsidP="000B25DA">
      <w:pPr>
        <w:ind w:firstLine="567"/>
        <w:rPr>
          <w:rFonts w:ascii="Times New Roman" w:hAnsi="Times New Roman" w:cs="Times New Roman"/>
          <w:sz w:val="26"/>
          <w:szCs w:val="26"/>
        </w:rPr>
      </w:pPr>
    </w:p>
    <w:sectPr w:rsidR="00301E8C" w:rsidRPr="00BA608F" w:rsidSect="00BE40A4">
      <w:footerReference w:type="default" r:id="rId8"/>
      <w:pgSz w:w="11907" w:h="16840" w:code="9"/>
      <w:pgMar w:top="568" w:right="1134" w:bottom="1276"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646D" w:rsidRDefault="006F646D" w:rsidP="00C227B5">
      <w:pPr>
        <w:spacing w:after="0" w:line="240" w:lineRule="auto"/>
      </w:pPr>
      <w:r>
        <w:separator/>
      </w:r>
    </w:p>
  </w:endnote>
  <w:endnote w:type="continuationSeparator" w:id="0">
    <w:p w:rsidR="006F646D" w:rsidRDefault="006F646D" w:rsidP="00C22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0A4" w:rsidRDefault="00BE40A4">
    <w:pPr>
      <w:pStyle w:val="Footer"/>
      <w:jc w:val="right"/>
    </w:pPr>
  </w:p>
  <w:p w:rsidR="00BE40A4" w:rsidRDefault="00BE40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646D" w:rsidRDefault="006F646D" w:rsidP="00C227B5">
      <w:pPr>
        <w:spacing w:after="0" w:line="240" w:lineRule="auto"/>
      </w:pPr>
      <w:r>
        <w:separator/>
      </w:r>
    </w:p>
  </w:footnote>
  <w:footnote w:type="continuationSeparator" w:id="0">
    <w:p w:rsidR="006F646D" w:rsidRDefault="006F646D" w:rsidP="00C227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686174"/>
    <w:multiLevelType w:val="hybridMultilevel"/>
    <w:tmpl w:val="62A0FF84"/>
    <w:lvl w:ilvl="0" w:tplc="BC6AE448">
      <w:numFmt w:val="bullet"/>
      <w:lvlText w:val="-"/>
      <w:lvlJc w:val="left"/>
      <w:pPr>
        <w:ind w:left="720" w:hanging="360"/>
      </w:pPr>
      <w:rPr>
        <w:rFonts w:ascii="Times New Roman" w:eastAsiaTheme="minorHAnsi" w:hAnsi="Times New Roman"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15F"/>
    <w:rsid w:val="000A24D5"/>
    <w:rsid w:val="000B25DA"/>
    <w:rsid w:val="000F7D67"/>
    <w:rsid w:val="00110406"/>
    <w:rsid w:val="00145515"/>
    <w:rsid w:val="001B12EA"/>
    <w:rsid w:val="002020B1"/>
    <w:rsid w:val="002377E8"/>
    <w:rsid w:val="00291BBD"/>
    <w:rsid w:val="002D1641"/>
    <w:rsid w:val="00301E8C"/>
    <w:rsid w:val="003F7C84"/>
    <w:rsid w:val="00400D6E"/>
    <w:rsid w:val="004477A0"/>
    <w:rsid w:val="004B265E"/>
    <w:rsid w:val="004E4FB9"/>
    <w:rsid w:val="004F3B2A"/>
    <w:rsid w:val="005525AC"/>
    <w:rsid w:val="00555742"/>
    <w:rsid w:val="0056237A"/>
    <w:rsid w:val="005933D9"/>
    <w:rsid w:val="00673E43"/>
    <w:rsid w:val="006F646D"/>
    <w:rsid w:val="007420A2"/>
    <w:rsid w:val="008D24C3"/>
    <w:rsid w:val="008D50C3"/>
    <w:rsid w:val="009256C1"/>
    <w:rsid w:val="00A34BB2"/>
    <w:rsid w:val="00A7515F"/>
    <w:rsid w:val="00A93F03"/>
    <w:rsid w:val="00AC5344"/>
    <w:rsid w:val="00B00041"/>
    <w:rsid w:val="00BA608F"/>
    <w:rsid w:val="00BE40A4"/>
    <w:rsid w:val="00C227B5"/>
    <w:rsid w:val="00C3418B"/>
    <w:rsid w:val="00D62B14"/>
    <w:rsid w:val="00E57E30"/>
    <w:rsid w:val="00EF45CA"/>
    <w:rsid w:val="00FE30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F45C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7515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2377E8"/>
    <w:pPr>
      <w:ind w:left="720"/>
      <w:contextualSpacing/>
    </w:pPr>
  </w:style>
  <w:style w:type="paragraph" w:styleId="Header">
    <w:name w:val="header"/>
    <w:basedOn w:val="Normal"/>
    <w:link w:val="HeaderChar"/>
    <w:uiPriority w:val="99"/>
    <w:unhideWhenUsed/>
    <w:rsid w:val="00C227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27B5"/>
  </w:style>
  <w:style w:type="paragraph" w:styleId="Footer">
    <w:name w:val="footer"/>
    <w:basedOn w:val="Normal"/>
    <w:link w:val="FooterChar"/>
    <w:uiPriority w:val="99"/>
    <w:unhideWhenUsed/>
    <w:rsid w:val="00C227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27B5"/>
  </w:style>
  <w:style w:type="character" w:customStyle="1" w:styleId="Heading1Char">
    <w:name w:val="Heading 1 Char"/>
    <w:basedOn w:val="DefaultParagraphFont"/>
    <w:link w:val="Heading1"/>
    <w:uiPriority w:val="9"/>
    <w:rsid w:val="00EF45CA"/>
    <w:rPr>
      <w:rFonts w:ascii="Times New Roman" w:eastAsia="Times New Roman" w:hAnsi="Times New Roman" w:cs="Times New Roman"/>
      <w:b/>
      <w:bCs/>
      <w:kern w:val="36"/>
      <w:sz w:val="48"/>
      <w:szCs w:val="48"/>
    </w:rPr>
  </w:style>
  <w:style w:type="character" w:styleId="Emphasis">
    <w:name w:val="Emphasis"/>
    <w:basedOn w:val="DefaultParagraphFont"/>
    <w:uiPriority w:val="20"/>
    <w:qFormat/>
    <w:rsid w:val="00EF45CA"/>
    <w:rPr>
      <w:i/>
      <w:iCs/>
    </w:rPr>
  </w:style>
  <w:style w:type="paragraph" w:styleId="BalloonText">
    <w:name w:val="Balloon Text"/>
    <w:basedOn w:val="Normal"/>
    <w:link w:val="BalloonTextChar"/>
    <w:uiPriority w:val="99"/>
    <w:semiHidden/>
    <w:unhideWhenUsed/>
    <w:rsid w:val="00291B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1BB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F45C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7515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2377E8"/>
    <w:pPr>
      <w:ind w:left="720"/>
      <w:contextualSpacing/>
    </w:pPr>
  </w:style>
  <w:style w:type="paragraph" w:styleId="Header">
    <w:name w:val="header"/>
    <w:basedOn w:val="Normal"/>
    <w:link w:val="HeaderChar"/>
    <w:uiPriority w:val="99"/>
    <w:unhideWhenUsed/>
    <w:rsid w:val="00C227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27B5"/>
  </w:style>
  <w:style w:type="paragraph" w:styleId="Footer">
    <w:name w:val="footer"/>
    <w:basedOn w:val="Normal"/>
    <w:link w:val="FooterChar"/>
    <w:uiPriority w:val="99"/>
    <w:unhideWhenUsed/>
    <w:rsid w:val="00C227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27B5"/>
  </w:style>
  <w:style w:type="character" w:customStyle="1" w:styleId="Heading1Char">
    <w:name w:val="Heading 1 Char"/>
    <w:basedOn w:val="DefaultParagraphFont"/>
    <w:link w:val="Heading1"/>
    <w:uiPriority w:val="9"/>
    <w:rsid w:val="00EF45CA"/>
    <w:rPr>
      <w:rFonts w:ascii="Times New Roman" w:eastAsia="Times New Roman" w:hAnsi="Times New Roman" w:cs="Times New Roman"/>
      <w:b/>
      <w:bCs/>
      <w:kern w:val="36"/>
      <w:sz w:val="48"/>
      <w:szCs w:val="48"/>
    </w:rPr>
  </w:style>
  <w:style w:type="character" w:styleId="Emphasis">
    <w:name w:val="Emphasis"/>
    <w:basedOn w:val="DefaultParagraphFont"/>
    <w:uiPriority w:val="20"/>
    <w:qFormat/>
    <w:rsid w:val="00EF45CA"/>
    <w:rPr>
      <w:i/>
      <w:iCs/>
    </w:rPr>
  </w:style>
  <w:style w:type="paragraph" w:styleId="BalloonText">
    <w:name w:val="Balloon Text"/>
    <w:basedOn w:val="Normal"/>
    <w:link w:val="BalloonTextChar"/>
    <w:uiPriority w:val="99"/>
    <w:semiHidden/>
    <w:unhideWhenUsed/>
    <w:rsid w:val="00291B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1BB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0352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817</Words>
  <Characters>4663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VINH</cp:lastModifiedBy>
  <cp:revision>3</cp:revision>
  <cp:lastPrinted>2018-01-12T05:13:00Z</cp:lastPrinted>
  <dcterms:created xsi:type="dcterms:W3CDTF">2018-01-12T05:51:00Z</dcterms:created>
  <dcterms:modified xsi:type="dcterms:W3CDTF">2018-01-12T05:54:00Z</dcterms:modified>
</cp:coreProperties>
</file>